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CA2" w:rsidRPr="00B61CA2" w:rsidRDefault="00B61CA2" w:rsidP="00B61CA2">
      <w:pPr>
        <w:rPr>
          <w:rFonts w:hint="eastAsia"/>
          <w:sz w:val="32"/>
          <w:szCs w:val="32"/>
        </w:rPr>
      </w:pPr>
      <w:bookmarkStart w:id="0" w:name="_Toc98747891"/>
      <w:r w:rsidRPr="00B61CA2">
        <w:rPr>
          <w:rFonts w:hint="eastAsia"/>
          <w:sz w:val="32"/>
          <w:szCs w:val="32"/>
        </w:rPr>
        <w:t>延伸阅读</w:t>
      </w:r>
      <w:r w:rsidRPr="00B61CA2">
        <w:rPr>
          <w:rFonts w:hint="eastAsia"/>
          <w:sz w:val="32"/>
          <w:szCs w:val="32"/>
        </w:rPr>
        <w:t xml:space="preserve">13-6 </w:t>
      </w:r>
    </w:p>
    <w:p w:rsidR="00F3371C" w:rsidRPr="00B61CA2" w:rsidRDefault="00F3371C" w:rsidP="00B61CA2">
      <w:pPr>
        <w:jc w:val="center"/>
        <w:rPr>
          <w:b/>
          <w:bCs/>
          <w:sz w:val="44"/>
          <w:szCs w:val="44"/>
        </w:rPr>
      </w:pPr>
      <w:r w:rsidRPr="00B61CA2">
        <w:rPr>
          <w:b/>
          <w:sz w:val="44"/>
          <w:szCs w:val="44"/>
        </w:rPr>
        <w:t>决堤一定修堤吗？</w:t>
      </w:r>
      <w:bookmarkEnd w:id="0"/>
    </w:p>
    <w:p w:rsidR="00F3371C" w:rsidRPr="00B61CA2" w:rsidRDefault="00F3371C" w:rsidP="00B61CA2">
      <w:pPr>
        <w:spacing w:line="360" w:lineRule="auto"/>
        <w:ind w:firstLineChars="200" w:firstLine="480"/>
        <w:rPr>
          <w:rFonts w:asciiTheme="minorEastAsia" w:eastAsiaTheme="minorEastAsia" w:hAnsiTheme="minorEastAsia"/>
          <w:sz w:val="24"/>
        </w:rPr>
      </w:pPr>
      <w:r w:rsidRPr="00B61CA2">
        <w:rPr>
          <w:rFonts w:asciiTheme="minorEastAsia" w:eastAsiaTheme="minorEastAsia" w:hAnsiTheme="minorEastAsia"/>
          <w:sz w:val="24"/>
        </w:rPr>
        <w:t>春秋时期，楚国令尹孙叔敖在苟陂县一带修建了一条南北水渠。这条水渠又宽又长，足以灌溉沿渠的万顷农田，可是一到天旱的时侯，沿堤的农民就在渠水退去的堤岸边种植庄稼，有的甚至还把农作物种到了堤中央。等到雨水一多，渠水上进，这些农民为了保住庄稼和渠田，便偷偷地在堤坝上挖开口子放水。这样的情况越来越严重，一条辛苦挖成的水渠，被弄得遍体鳞伤，面目全非，因决口而经常发生水灾，变水利为水害了。</w:t>
      </w:r>
    </w:p>
    <w:p w:rsidR="00F3371C" w:rsidRPr="00B61CA2" w:rsidRDefault="00F3371C" w:rsidP="00B61CA2">
      <w:pPr>
        <w:spacing w:line="360" w:lineRule="auto"/>
        <w:rPr>
          <w:rFonts w:asciiTheme="minorEastAsia" w:eastAsiaTheme="minorEastAsia" w:hAnsiTheme="minorEastAsia"/>
          <w:sz w:val="24"/>
        </w:rPr>
      </w:pPr>
      <w:r w:rsidRPr="00B61CA2">
        <w:rPr>
          <w:rFonts w:asciiTheme="minorEastAsia" w:eastAsiaTheme="minorEastAsia" w:hAnsiTheme="minorEastAsia"/>
          <w:sz w:val="24"/>
        </w:rPr>
        <w:t xml:space="preserve">　　面对这种情形，历代苟陂县的行政官员都无可奈何。每当渠水暴涨成灾时，便调动军队去修筑堤坝，堵塞滑洞。后来宋代李若谷出任知县时，也碰到了决堤修堤这个头疼的问题，他便贴出告示说，“今后凡是水渠决口，不再调动军队修堤，只抽调沿渠的百姓，让他们自己把决口的堤坝修好。”这布告贴出以后，再也没有人偷偷地去决堤放水了。</w:t>
      </w:r>
    </w:p>
    <w:p w:rsidR="00F3371C" w:rsidRPr="00B61CA2" w:rsidRDefault="00F3371C" w:rsidP="00B61CA2">
      <w:pPr>
        <w:numPr>
          <w:ilvl w:val="0"/>
          <w:numId w:val="1"/>
        </w:numPr>
        <w:spacing w:line="360" w:lineRule="auto"/>
        <w:rPr>
          <w:rFonts w:asciiTheme="minorEastAsia" w:eastAsiaTheme="minorEastAsia" w:hAnsiTheme="minorEastAsia"/>
          <w:sz w:val="24"/>
        </w:rPr>
      </w:pPr>
      <w:r w:rsidRPr="00B61CA2">
        <w:rPr>
          <w:rFonts w:asciiTheme="minorEastAsia" w:eastAsiaTheme="minorEastAsia" w:hAnsiTheme="minorEastAsia" w:hint="eastAsia"/>
          <w:sz w:val="24"/>
        </w:rPr>
        <w:t>点评</w:t>
      </w:r>
    </w:p>
    <w:p w:rsidR="00F3371C" w:rsidRPr="00B61CA2" w:rsidRDefault="00F3371C" w:rsidP="00B61CA2">
      <w:pPr>
        <w:spacing w:line="360" w:lineRule="auto"/>
        <w:rPr>
          <w:rFonts w:asciiTheme="minorEastAsia" w:eastAsiaTheme="minorEastAsia" w:hAnsiTheme="minorEastAsia"/>
          <w:sz w:val="24"/>
        </w:rPr>
      </w:pPr>
      <w:r w:rsidRPr="00B61CA2">
        <w:rPr>
          <w:rFonts w:asciiTheme="minorEastAsia" w:eastAsiaTheme="minorEastAsia" w:hAnsiTheme="minorEastAsia"/>
          <w:sz w:val="24"/>
        </w:rPr>
        <w:t xml:space="preserve">　　</w:t>
      </w:r>
      <w:r w:rsidRPr="00B61CA2">
        <w:rPr>
          <w:rFonts w:asciiTheme="minorEastAsia" w:eastAsiaTheme="minorEastAsia" w:hAnsiTheme="minorEastAsia" w:hint="eastAsia"/>
          <w:sz w:val="24"/>
        </w:rPr>
        <w:t>这是一个有趣的故事，但是故事背后的寓意却值得我们做管理者的深思。如果在执行一项政策之前就把这当中的利害关系对执行者讲清楚，他们也许就不会了为自己的私利而做出损害团队利益的事情了，当然这只是对素质高的团队来说。</w:t>
      </w:r>
    </w:p>
    <w:p w:rsidR="00F3371C" w:rsidRPr="00B61CA2" w:rsidRDefault="00F3371C" w:rsidP="00B61CA2">
      <w:pPr>
        <w:spacing w:line="360" w:lineRule="auto"/>
        <w:rPr>
          <w:rFonts w:asciiTheme="minorEastAsia" w:eastAsiaTheme="minorEastAsia" w:hAnsiTheme="minorEastAsia"/>
          <w:sz w:val="24"/>
        </w:rPr>
      </w:pPr>
      <w:r w:rsidRPr="00B61CA2">
        <w:rPr>
          <w:rFonts w:asciiTheme="minorEastAsia" w:eastAsiaTheme="minorEastAsia" w:hAnsiTheme="minorEastAsia" w:hint="eastAsia"/>
          <w:sz w:val="24"/>
        </w:rPr>
        <w:t xml:space="preserve">　　有的企业可能因为行业的原因，员工的素质都不太高，遇到这种情况即使你说明了利害他还是会为了自己的利益偷偷地去做一些损公肥私的事情，怎么办？严格有效地监督控制机制的建立就显得非常重要了。以人管理，总是有漏洞可循的，因为人都是有弱点，有感情的。动物之间哪怕是猫和老鼠相处久了也会有感情也会相安无事。而制度呢？却能起到人所不能起到的作用。</w:t>
      </w:r>
    </w:p>
    <w:p w:rsidR="00F3371C" w:rsidRPr="00B61CA2" w:rsidRDefault="00F3371C" w:rsidP="00B61CA2">
      <w:pPr>
        <w:spacing w:line="360" w:lineRule="auto"/>
        <w:ind w:firstLine="420"/>
        <w:rPr>
          <w:rFonts w:asciiTheme="minorEastAsia" w:eastAsiaTheme="minorEastAsia" w:hAnsiTheme="minorEastAsia"/>
          <w:sz w:val="24"/>
        </w:rPr>
      </w:pPr>
      <w:r w:rsidRPr="00B61CA2">
        <w:rPr>
          <w:rFonts w:asciiTheme="minorEastAsia" w:eastAsiaTheme="minorEastAsia" w:hAnsiTheme="minorEastAsia" w:hint="eastAsia"/>
          <w:sz w:val="24"/>
        </w:rPr>
        <w:t>当制度都不能发挥作用的时候，就只有利用李若谷的办法，以子之矛攻子之盾，当他发现这样做得到的好处还不如他损失的多的话，他自然也就不会再去做这样的事情了。所以说，不管具体用什么方法来执行，制定一套安全有效的内部控制制度是非常必要的。一个没有制度的企业只是一个货堆。</w:t>
      </w:r>
    </w:p>
    <w:p w:rsidR="007052C2" w:rsidRPr="00F3371C" w:rsidRDefault="007052C2">
      <w:pPr>
        <w:rPr>
          <w:sz w:val="28"/>
          <w:szCs w:val="28"/>
        </w:rPr>
      </w:pPr>
    </w:p>
    <w:sectPr w:rsidR="007052C2" w:rsidRPr="00F3371C" w:rsidSect="001E54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4FB" w:rsidRDefault="00E014FB" w:rsidP="00F3371C">
      <w:r>
        <w:separator/>
      </w:r>
    </w:p>
  </w:endnote>
  <w:endnote w:type="continuationSeparator" w:id="0">
    <w:p w:rsidR="00E014FB" w:rsidRDefault="00E014FB" w:rsidP="00F337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4FB" w:rsidRDefault="00E014FB" w:rsidP="00F3371C">
      <w:r>
        <w:separator/>
      </w:r>
    </w:p>
  </w:footnote>
  <w:footnote w:type="continuationSeparator" w:id="0">
    <w:p w:rsidR="00E014FB" w:rsidRDefault="00E014FB" w:rsidP="00F337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16F19"/>
    <w:multiLevelType w:val="hybridMultilevel"/>
    <w:tmpl w:val="B9BA89B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371C"/>
    <w:rsid w:val="001E5441"/>
    <w:rsid w:val="007052C2"/>
    <w:rsid w:val="00B61CA2"/>
    <w:rsid w:val="00E014FB"/>
    <w:rsid w:val="00F337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71C"/>
    <w:pPr>
      <w:widowControl w:val="0"/>
      <w:jc w:val="both"/>
    </w:pPr>
    <w:rPr>
      <w:rFonts w:ascii="Times New Roman" w:eastAsia="宋体" w:hAnsi="Times New Roman" w:cs="Times New Roman"/>
      <w:szCs w:val="24"/>
    </w:rPr>
  </w:style>
  <w:style w:type="paragraph" w:styleId="2">
    <w:name w:val="heading 2"/>
    <w:basedOn w:val="a"/>
    <w:next w:val="a"/>
    <w:link w:val="2Char"/>
    <w:qFormat/>
    <w:rsid w:val="00F3371C"/>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337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3371C"/>
    <w:rPr>
      <w:sz w:val="18"/>
      <w:szCs w:val="18"/>
    </w:rPr>
  </w:style>
  <w:style w:type="paragraph" w:styleId="a4">
    <w:name w:val="footer"/>
    <w:basedOn w:val="a"/>
    <w:link w:val="Char0"/>
    <w:uiPriority w:val="99"/>
    <w:semiHidden/>
    <w:unhideWhenUsed/>
    <w:rsid w:val="00F3371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3371C"/>
    <w:rPr>
      <w:sz w:val="18"/>
      <w:szCs w:val="18"/>
    </w:rPr>
  </w:style>
  <w:style w:type="character" w:customStyle="1" w:styleId="2Char">
    <w:name w:val="标题 2 Char"/>
    <w:basedOn w:val="a0"/>
    <w:link w:val="2"/>
    <w:rsid w:val="00F3371C"/>
    <w:rPr>
      <w:rFonts w:ascii="Arial" w:eastAsia="黑体" w:hAnsi="Arial" w:cs="Times New Roman"/>
      <w:b/>
      <w:bCs/>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115</Words>
  <Characters>659</Characters>
  <Application>Microsoft Office Word</Application>
  <DocSecurity>0</DocSecurity>
  <Lines>5</Lines>
  <Paragraphs>1</Paragraphs>
  <ScaleCrop>false</ScaleCrop>
  <Company/>
  <LinksUpToDate>false</LinksUpToDate>
  <CharactersWithSpaces>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TOSHIBA</cp:lastModifiedBy>
  <cp:revision>3</cp:revision>
  <dcterms:created xsi:type="dcterms:W3CDTF">2015-11-23T03:42:00Z</dcterms:created>
  <dcterms:modified xsi:type="dcterms:W3CDTF">2016-01-10T16:38:00Z</dcterms:modified>
</cp:coreProperties>
</file>